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内 蒙 古 天 奇 蒙 药 集 团</w:t>
      </w:r>
    </w:p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2022年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季度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药材采购招标计划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一、招标品种及质量要求：</w:t>
      </w:r>
    </w:p>
    <w:p>
      <w:pPr>
        <w:snapToGrid/>
        <w:spacing w:before="0" w:beforeAutospacing="0" w:after="0" w:afterAutospacing="0" w:line="360" w:lineRule="auto"/>
        <w:ind w:left="482" w:leftChars="115" w:hangingChars="100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三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季度采购药材、饮片明细及质量要求</w:t>
      </w:r>
    </w:p>
    <w:p>
      <w:pPr>
        <w:snapToGrid/>
        <w:spacing w:before="0" w:beforeAutospacing="0" w:after="0" w:afterAutospacing="0" w:line="360" w:lineRule="auto"/>
        <w:ind w:hangingChars="200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（备注：所有药材、饮片执行2020年版《中国药典》标准，要求所供货物中的植物类药材33种农残检测合格，相应药材项下重金属及农残检测合格。）产地固定，不得随意变更产地，供应商如需变更，需走变更程序。</w:t>
      </w:r>
    </w:p>
    <w:tbl>
      <w:tblPr>
        <w:tblStyle w:val="8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77"/>
        <w:gridCol w:w="877"/>
        <w:gridCol w:w="877"/>
        <w:gridCol w:w="1336"/>
        <w:gridCol w:w="379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BFBFB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7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品名</w:t>
            </w:r>
          </w:p>
        </w:tc>
        <w:tc>
          <w:tcPr>
            <w:tcW w:w="877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77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336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3791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1672" w:type="dxa"/>
            <w:shd w:val="clear" w:color="auto" w:fill="BFBFB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白前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300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地上部分不得过1cm，表面黄白色或黄棕色，土块、异物、杂质不得过5%。无虫蛀、霉变。药材水分12%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白术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3000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两年生，25头/kg以内，直径1.5-7cm，1.5cm以下不得多于根茎带地上茎的部分不得过3cm，比例不得过3%，断面黄白色,油点明显，脱落地上茎不得有，变色不得过5%，无油个、焦枯。药渣不得过1%，杂质不得过3%。无虫蛀、霉变。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白芷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4000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直径1.5cm以上，1.5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以下不得过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%。表面灰棕色或黄棕色，断面变色者不得过1%。碎渣、杂质不得过1%。无虫蛀、霉变。药材水分12%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柏子仁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带壳、杂质不得过1%，不得有黑色籽，表面黄白色或者淡黄棕色，富油性，碎渣不得过1%。无油哈喇味，无虫蛀、霉变。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药材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水分不得过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薄荷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头茬货，新货储存期不得过半年，无根，叶片不得少于30%，颜色紫棕色或淡绿色，特殊清凉香气浓郁。杂质不得过2%。无虫蛀、霉变。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药材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水分不得过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槟榔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海南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开半货，杂质不得过1%。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去皮净度95%以上，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无霉变、虫蛀、泛油。药材水分不得超过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草果仁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购买草果，特异香气，出仁率不得少于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5%，杂质不得过1%。无虫蛀、霉变。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药材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水分不得过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蝉蜕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灰分不得过35%，杂质不得过1%。无其他掺伪，如金蝉等。水分不得过12.0%，其他各项符合《中国药典》2020年版规定。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车前子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江西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表面黄棕色至黑褐色，不得有杂质（砂石）。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药材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水分不得过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10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沉香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瓦片状，气芳香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浸出物13%以上，无杂质、虫蛀、霉变。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水分不得过1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茺蔚子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江苏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颗粒饱满，呈红棕色，杂质不得过1%。水分不得过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川芎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直径：2-7cm，2cm以下的不得过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%，断面黄白色或灰黄色，无泛油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无虫蛀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。杂质不得过1%。药材水分不得过10%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丹参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单条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直径：0.3-1cm，表面棕红色或暗棕红色。杂质不得过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%。不得有塑料薄膜，无虫蛀、霉变。（药材水分不得过13%）、（内控：丹参酮2A:0.2%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丹参酮类≥0.25%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丹酚酸B≥3.0%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，丹参素钠≥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0.24；原儿茶醛0.030%）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药材水分不得超过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%，其他各项符合《中国药典》2020年版规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稻芽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发芽率85%以上，颗粒饱满，呈淡黄色，杂质不得过1%。无霉变、虫蛀。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%，其他各项符合《中国药典》2020年版规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丁香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花蕾，饱满，气芳香浓烈，灰渣不得过1%,花梗及其他杂质不得过2%。（原药材加内袋）药材水分不得超过1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独活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湖北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过10个筛，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头部直径1.5cm以上，杂质不得过3%，枯朽、泛油不得过2%，药材水分不得过1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煅自然铜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无杂质。煅透。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甘草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甘草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甘草个子，杂质及地上茎不得过3%（甘草苷≥0.50﹪，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甘草酸≥3.3﹪）药材水分不得超过12%，其他各项符合《中国药典》2020年版规定。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甘草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甘草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甘草个子，杂质及地上茎不得过3%，中部直径4-7mm（甘草苷≥0.6﹪，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甘草酸≥2.2﹪）药材水分不得超过12%，其他各项符合《中国药典》2020年版规定。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广藿香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无根，叶不得少于20%，气香特异。杂质不得过2%。药材水分不得过1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广枣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皮脱落者不得过2%，碎渣（2mm）不得过1%，表皮烘干碳化比例不得过2%，杂质不得过1%。无虫蛀、霉变。药材水分不得超过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%，其他各项符合《中国药典》2020年版规定。没食子酸≥0.12%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桂枝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过土筛，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光木心不得过5%，无异味，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直径要求0.8cm下。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杂质不得过1%，药材水分不得超过1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红花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4000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药材水分1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红黄色，杂质不得过2%。无虫蛀、霉变。红花染色合格，（加内袋）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厚朴（根皮）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过土筛，全根皮，无碎枝皮，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无虫蛀、霉变。药材水分不得超过1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杂质不得过3%，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胡黄连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西藏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统货，无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沫子，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琥珀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辽宁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无明显杂质。煤珀，含煤渣比例不得过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药材水分不得超过13%，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黄连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4000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鸡爪连，土杂质不得过3%。药材水分不得超过1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黄芩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个子货，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两年生，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头部直径1cm以上，无发霉、无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泛绿。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黄芩苷不得少于1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黄芩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9000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个子货，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两年生，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头部直径1cm以上，无发霉、无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泛绿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非药用部分及杂质不得过4%，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黄芩苷不得少于11.5%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火麻仁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河南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去壳，颗粒饱满，表面灰绿色或灰黄色，灰渣不得过1%，杂质不得过1%。（原药材、饮片带内袋）药材水分不得超过10%，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鸡内金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表面黄色、黄绿色或黄褐色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无败油气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，杂质不得过1%。药材水分不得超过10%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降香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海南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不规则片块状，表面紫红色或红褐色，气微香，有油性。杂质不得过1%。药材水分不得过13%，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金银花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3000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不得有山银花，枝杆、叶片不得过2%，变色不得过5%，开放花不得过2%，绿白色，杂质不得过1%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3号筛下不得过2%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，无虫蛀、霉变。灰粘毛忍冬皂苷乙（内控＜0.04mg/g），川续断皂苷乙（内控＜0.09mg/g）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菊花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安徽/河南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散瓣不得过30%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土杂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和梗比例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不得过3%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，药材水分不得超过1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决明子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不得有砂石，杂质不得过0.5%。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款冬花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甘肃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变色不得过2%，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药材水分≤11%，土杂及梗不得过2%，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莱菔子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颗粒饱满，颗粒呈黄棕、红棕、灰棕色，干瘪不得过2%，杂质不得过1%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不得有沙石，土块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。药材水分不得过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莲子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湖南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去心3-6瓣，去心率98%以上。白色或者类白色，无明显变色品。杂质不得过1%。药材水分不得过14%，其他各项符合《中国药典》2020年版标准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麻黄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20000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段长1.5-2cm，3cm以上长节子不得过5%，表面淡绿色至黄绿色，灰渣不得过2%，麻黄根及杂质不得过3%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麻黄以盐酸麻黄碱计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不得低于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1.0%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，无虫蛀、霉变。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项符合《中国药典》2020年版规定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麦芽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3000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发芽率85%以上，颗粒饱满，呈淡黄色，杂质不得过1%。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药材水分不得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其他项符合《中国药典》2020年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牡丹皮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直径＜0.5cm不得过10%。抽心率90%以上，无光木心，断面淡粉红色，变色不得过2%，药渣不得过1%，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丹皮酚不得低于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2.7%，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杂质不得过1%。药材水分不得过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南蛇藤果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枝杆、杂质不得过3%。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水分不得过12%，其他各项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符合《中国药典》2020年版标准。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牛蒡子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甘肃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颗粒饱满，表面灰褐色。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不得有杂质和沙石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。无虫蛀、霉变。牛蒡子苷不得少于7.3%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7%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蒲公英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甘肃/河南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全草，杂质不得过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%。药材水分不得过13%，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蒲黄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黄色粉末，过120目筛，未过的不得过5%，无结块。药材水分不得过1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其他各项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符合《中国药典》2020年版标准。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千年健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直径在0.8cm以上，变色不得过2%，无严重变色。杂质不得过1%。水药材水分不得过1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牵牛子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白</w:t>
            </w:r>
            <w:bookmarkStart w:id="0" w:name="_GoBack"/>
            <w:bookmarkEnd w:id="0"/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丑，颗粒饱满，种子表面淡黄白色，无杂质</w:t>
            </w:r>
            <w:r>
              <w:rPr>
                <w:rStyle w:val="2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，砂石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。无皮壳、虫蛀、霉变。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药材水分不得过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10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%，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前胡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直径1.0cm以上，杂质不得过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%，断面变色不得过2%，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药材水分不得过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%，其他各项符合《中国药典》2020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茜草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带明显须根、地上部分不得过10%，杂质不得过2%。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药材水分不得过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11%。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其他各项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符合《中国药典》2020年版标准。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羌活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统货，无沫子，变色不得过1%，杂质不得过2%。药材水分不得过13%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人参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0支以内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不得有西洋参掺入。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肉豆蔻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水试上浮不得过30%，表面灰棕色或灰黄色，富油性。气香浓烈。杂质不得过1%。发霉比例不得过8%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乳香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原乳香，表面黄白色，半透明，具特异香气，树皮、杂质不得10%。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（资质齐全）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附注册证，进出口检验报告单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三七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产地加工洗净，120头，表面灰褐色或灰黄色，断面灰绿色、黄绿色或灰白色，气微，味苦回甜。无虫蛀、霉变。药材水分不得超过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山药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2500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直径：1.5-6cm,1.5cm以下不得过10%，0.5cm以下及死条子不得有，去粗皮。断面白色，粉性。杂质不得过1%。无虫蛀、霉变。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石菖蒲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直径0.3cm以上，气芳香，芦头和杂质不得过3%。无虫蛀、霉变。药材水分不得过13%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石斛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湖北/云南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流苏石斛，表面黄色至暗黄色，直径0.4cm以上，0.4以下不得过2%，变色品不得过2%。杂质不得过1%。无虫蛀、霉变。药材水分不得过12%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水牛角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个子，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不得虫蛀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酸枣仁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碎仁、破壳不得过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%。颗粒饱满，色紫红。杂质不得过1%。无虫蛀、霉变。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药材水分不得过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%</w:t>
            </w:r>
            <w:r>
              <w:rPr>
                <w:rStyle w:val="27"/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檀香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棕黄色，挥发油不少于3.0%、气清香，无虫蛀、霉变、杂质。药材水分不得超过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天冬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四川/广西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本品呈不规则片。外表皮黄白色至淡黄棕色，半透明，断面角质样，中柱黄白色。气微，味甜、微苦。直径0.5cm以上，长5cm以上，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土杂不得有，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无虫蛀、霉变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药材水分≤16%，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天花粉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河北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本品略呈类圆形、半圆形或不规则形的块。外表皮黄白色或淡棕黄色。切面可见黄色木质部小孔，略呈放射状排列，气微，味微苦。直径1.5～5.5cm，1.5cm以下不得过5%，无虫蛀、霉变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药材水分≤15%，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乌药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3个筛，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粉质不得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低于7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0%，切片0.2-2mm，切面黄白色或淡黄棕色，射线放射状，可见年轮环纹，中心颜色较深，杂质不得过1%，碎渣不得过2%。药材水分不得过1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五灵脂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灵脂米：长5～15 ㎜，直径3～6㎜。表面黑棕色、红棕色或灰棕色，常可见淡黄色的纤维残痕，断面黄绿色或黄褐色。碎粒不得过1%，无虫蛀、霉变。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药材水分≤12%。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五味子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吉林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果仁油润，紫红色、紫黑色，枝杆及杂质不得过3%。无虫蛀、霉变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不得有沙石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五味子含五味子醇甲不得低于0.73%，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药材水分不得过16%，其他各项符合《中国药典》2020年版规定。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香橼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枸橼，水分不得过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13%。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小蓟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无根，直径0.2-0.5cm，表面灰绿色或带紫色，断面中空，杂质不得过2%，（原药材12%）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其他项符合《中国药典》2020年版规定。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续断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为“发汗”货，断面为白色不得有，断面呈绿色。直径0.5cm以上,0.5cm以下不得过5%。去根头、须根。带根头不得过1%，杂质不得过1%。药材水分不得过10%，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旋覆花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梗、叶不得过1%，散瓣不得过10%，杂质不得过1%。无虫蛀、霉变。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夜明砂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河北/湖北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品为长椭圆形颗粒，两端微尖，长5～7mm，直径约2㎜.表面粗糙，棕褐色或灰棕色，常有破碎者呈小颗粒状或粉末状。扩大镜下观察可见棕色或黄棕色有光泽的昆虫头、眼及小翅。气无，味微苦而辛。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药材水分≤15%。土杂不得过20%，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禹粮土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内蒙古/湖北省/河南省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各项符合《卫生部药品标准蒙药分册》规定。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郁金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桂郁金（黄绿色），直径1-1.8cm，变色、杂质2%以内，无虫蛀，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郁李仁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内蒙古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颗粒饱满，浅棕色，带油性，大李仁，直径0.5-0.7cm，范围之外不得过30%，碎瓣不得过1%，变色品不得过2%，无严重变色品。蔫籽不得过1%，硬壳、杂质不得过2%，无虫蛀、霉变。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泽泻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9000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含量检测：含23-乙酰泽泻醇B（C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32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H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50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O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5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）和23-乙酰泽泻醇C（C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32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H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48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O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vertAlign w:val="subscript"/>
              </w:rPr>
              <w:t>6</w:t>
            </w:r>
            <w:r>
              <w:rPr>
                <w:rStyle w:val="27"/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） 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总量不得少于0.1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药材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水分不得过14%，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其他项符合《中国药典》202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枳壳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江西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直径3-5cm，范围外不得过5%，未成熟果实对半开，无黄果。杂质不得过1%。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柚皮苷不得低于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10.3%，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枳壳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江西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7000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直径3-5cm，范围外不得过5%，未成熟果实对半开，无黄果。杂质不得过1%。药材水分不得过1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枳实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江西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直径0.5cm-2.5cm，整体果实10%以内，无特大个，药材水分不得过1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猪牙皂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水分不得过14%，其他各项符合《中国药典》2020年版规定。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紫草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新疆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紫草过2号土筛，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药材水分≤15%，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紫草茸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3个筛。含木材比例不得过3%，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药材水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分1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Style w:val="27"/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其他各项符合《卫生部药品标准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药分册》规定。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紫花地丁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浙江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碎末不得过2%，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土杂质不得过5%，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药材水分≤13%，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紫苏叶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过土筛，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两面紫色或上表面绿色，下表面紫色，疏生灰白色毛。杂质不得过1%。药材水分不得过12%，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紫苏子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河北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表面灰棕色或灰褐色，枝杆、杂质不得过1%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不得有沙石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。药材水分不得过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姜半夏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冰片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胆南星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国药准字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，资质齐全，附检验报告。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六神曲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河北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块状，有批准文号，资质齐全，附检验报告。水分不得过8%，其他各项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符合《中国药典》2020年版标准。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朱砂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芒硝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国药准字，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青黛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国药准字，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附子（制）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制马钱子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1000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雄黄粉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制川乌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饮片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2000 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资质齐全，附检验报告。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沉香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广西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瓦片状，气芳香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浸出物13%以上，</w:t>
            </w:r>
            <w:r>
              <w:rPr>
                <w:rStyle w:val="2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其他项符合《中国药典》2020年版规定。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降香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福建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不规则片块状，表面紫红色或红褐色，气微香，有油性。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无腐朽。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杂质不得过1%。无虫蛀、霉变。其他各项符合《中国药典》2020年版规定。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红花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云南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药材水分1</w:t>
            </w:r>
            <w:r>
              <w:rPr>
                <w:rStyle w:val="2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Style w:val="2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红黄色，杂质不得过2%。无虫蛀、霉变。红花染色合格，（原药材、饮片加内袋）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黄连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过土筛2号筛，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鸡爪连，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土杂不得过3%，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无虫蛀和霉变。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药材水分≤13%，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其他各项符合《中国药典》2020年版规定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全蝎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统货</w:t>
            </w:r>
          </w:p>
        </w:tc>
        <w:tc>
          <w:tcPr>
            <w:tcW w:w="8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安徽</w:t>
            </w:r>
          </w:p>
        </w:tc>
        <w:tc>
          <w:tcPr>
            <w:tcW w:w="13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37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脱落的腿不得过2%，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无增重、无虫蛀、霉变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药材水分≤11%。</w:t>
            </w:r>
          </w:p>
        </w:tc>
        <w:tc>
          <w:tcPr>
            <w:tcW w:w="16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19"/>
        <w:numPr>
          <w:ilvl w:val="0"/>
          <w:numId w:val="1"/>
        </w:numPr>
        <w:snapToGrid/>
        <w:spacing w:before="0" w:beforeAutospacing="0" w:after="0" w:afterAutospacing="0" w:line="360" w:lineRule="auto"/>
        <w:ind w:firstLineChars="0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投标须知（新供应商均要将纸质版标书，对应样品，新投标的企业全套资质两份在截止日期前同时邮寄，未在截止时间前邮寄的供应商或者邮寄材料不全的厂商视为废标）</w:t>
      </w:r>
    </w:p>
    <w:p>
      <w:pPr>
        <w:pStyle w:val="19"/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样品：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有意参与投标的供应商，请自行下载竞标书一份（附件1），逐项进行填写。三个品种（规格）一份标书，投标的供应商，请准备符合我公司质量要求的大货样品二份，每份300g，邮寄至我公司一份，自己留存一份（以便与实际来货进行比对，确保参与投标样品与来货质量一致）。</w:t>
      </w:r>
    </w:p>
    <w:p>
      <w:pPr>
        <w:pStyle w:val="19"/>
        <w:snapToGrid/>
        <w:spacing w:before="0" w:beforeAutospacing="0" w:after="0" w:afterAutospacing="0" w:line="480" w:lineRule="auto"/>
        <w:ind w:firstLine="0" w:firstLineChars="0"/>
        <w:jc w:val="both"/>
        <w:textAlignment w:val="baseline"/>
        <w:rPr>
          <w:b/>
          <w:bCs/>
          <w:i w:val="0"/>
          <w:caps w:val="0"/>
          <w:color w:val="D8D8D8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注：邮寄的样品包装袋为透明包装，并粘贴我公司样品标签（附件2），标明企业名称、样品名称、规格等级、投标人及联系方式。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2、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资质、标书：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参与投标的新合作供应商申请投标时，必须提供完整企业资质2套（若为专业种植户需提供身份证、地产证明）并加盖单位原印章，与样品、竞标书一并携带（或邮寄）我公司，老供应商需邮寄授权委托书及质量保证协议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以上资料必须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在202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20日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12：00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前送达我公司。 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FFFF00"/>
          <w:spacing w:val="0"/>
          <w:w w:val="100"/>
          <w:sz w:val="24"/>
          <w:szCs w:val="24"/>
          <w:shd w:val="clear" w:color="FFFFFF" w:fill="D9D9D9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3、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发票：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凡竞标客户需开具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9%（矿石类13%）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增值税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专用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发票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或合作社免税发票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4、</w:t>
      </w:r>
      <w:r>
        <w:rPr>
          <w:rStyle w:val="14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保证金：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凡新合作单位中标，签订合同之前投标人须交纳中标价款总额2%的履约保证金（新合作客户履约保证金以电汇方式支付），保证金在与货款同期支付。</w:t>
      </w:r>
    </w:p>
    <w:p>
      <w:pPr>
        <w:pStyle w:val="19"/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5、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电子投标（优先考虑有样品投标单位）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：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"mailto:如有特殊原因，不能按时邮寄投标竞标书，需打电话告知招标联系人，并将加盖公司公章的电子版投标书于2020年12月28日18:00前发送到我公司招标邮箱（tqmyjtzb@163.com），"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如有特殊原因，不能按时邮寄投标竞标书，需打电话告知招标联系人，并将加盖公司公章的电子版投标书于202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>2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年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>6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月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>20日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12:00前发送到我公司招标邮箱（tqmyjtzb@163.com），</w:t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FF"/>
        </w:rPr>
        <w:fldChar w:fldCharType="end"/>
      </w: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如有特殊情况不能及时邮寄样品的，电子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>投递标书的同时可附对应品种的样品图片（所附图片必须代表大货）但最终同等价格的会优先中标有实物样品的供应商。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14"/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6、</w:t>
      </w:r>
      <w:r>
        <w:rPr>
          <w:rStyle w:val="14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中标通知：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综合评标后7个工作日内（投标结束截止1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天内）我公司将通知中标客户，落标客户不另行通知。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7、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投标有效期：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竞标书一经投递成功，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1个月内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投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标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内容全部有效。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14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FF"/>
        </w:rPr>
      </w:pPr>
      <w:r>
        <w:rPr>
          <w:rStyle w:val="14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三、付款方式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本次招标按照3个月账期和到货1个月内付款两种方式报价。付款周期以货到验收、检测合格后为计算时间起点（检验时间15-20天）。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14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FF"/>
        </w:rPr>
      </w:pPr>
      <w:r>
        <w:rPr>
          <w:rStyle w:val="14"/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四、供货要求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交货时间：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中标客户，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于通知中标后10-15天将货物运输到我公司指定仓库。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2、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包装要求：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来货包装要求双层无字白色编织袋（特殊品种需配透明塑料内袋）、纸箱、麻袋。所有来货必须自带标签，标签需注明品名、规格、件数、产地、采收或产新时间等（采收时间需与《中国药典》2020年版一部要求一致）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、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装卸费：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所有来货卸车费由供方承担，装卸费标准为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0元/吨。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五、违约责任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信用：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中标客户请于接到通知的5个工作日内交纳履约保证金、签订购销合同，逾期视为自动弃标，并列为失信供应商，禁止其参加天奇蒙药集团旗下子公司的一切采购投标。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2、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合同履行：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中标签订合同后不按合同履行送货义务的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罚没保证金；要求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来货与投标样品一致，否则拒收；来货数量和来货时间按合同严格履行。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  <w:t>3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、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到货延迟：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所有来货未按照合同约定日期到货（延期到货未经同意的），每延迟一天到货罚款货物总额的0.5%。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4、</w:t>
      </w: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不合格处理：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szCs w:val="24"/>
        </w:rPr>
        <w:t>到厂药材检测不合格的，供应商在接到我方通知后7日内需尽快办理退货事宜，超出我公司规定退货期限的，每日将收取0.5%货款总额的仓储费。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5、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退货处理：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所有来货经检测不合格退货的，退货运费、装卸车费由供方承担，装卸费标准为60元/吨。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6、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合格率：一次供货合格为优质合作供应商，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二次供货不合格的承担所有检测费用，三次供货不合格的取消供应商资格。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六、其他事宜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rStyle w:val="14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FF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1、凡竞标客户不得恶意挂靠供应单位，如发生任何后果均由投标企业和供货方自行承担。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 xml:space="preserve">2、采购原则以“道地产区和有种植基地的供应商为优先选择对象”同等条件下优先中标。  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七、投标联系方式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1、样品、标书邮寄地址：内蒙古赤峰市喀喇沁旗牛家营子镇牛家营子村（内蒙古蒙缘堂药业科技有限公司）。邮寄方式：</w:t>
      </w: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EMS或顺丰快递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2、标书投递邮箱：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"mailto:tqmyjtzb@163.com"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tqmyjtzb@163.com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3、企管部联系人   王桂珍：13664769811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4、招标咨询联系人  采购负责人：李鹏伟13734890095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5、样品、标书投递联系人   王旭：15049611882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邱红日13488566862 刘志军18147466761 </w:t>
      </w:r>
    </w:p>
    <w:p>
      <w:pPr>
        <w:snapToGrid/>
        <w:spacing w:before="0" w:beforeAutospacing="0" w:after="0" w:afterAutospacing="0" w:line="480" w:lineRule="auto"/>
        <w:ind w:firstLine="48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 xml:space="preserve">6、监督举报联系人  任女士： 0476-8210950、 15947140972                                                                                                               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br w:type="page"/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32"/>
          <w:szCs w:val="32"/>
        </w:rPr>
        <w:t>内蒙古天奇蒙药集团公开招标采购竞标书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kern w:val="0"/>
          <w:sz w:val="22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2"/>
        </w:rPr>
        <w:t xml:space="preserve">                                                      编号：</w:t>
      </w:r>
    </w:p>
    <w:tbl>
      <w:tblPr>
        <w:tblStyle w:val="8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10"/>
        <w:gridCol w:w="89"/>
        <w:gridCol w:w="762"/>
        <w:gridCol w:w="994"/>
        <w:gridCol w:w="850"/>
        <w:gridCol w:w="86"/>
        <w:gridCol w:w="368"/>
        <w:gridCol w:w="255"/>
        <w:gridCol w:w="97"/>
        <w:gridCol w:w="754"/>
        <w:gridCol w:w="141"/>
        <w:gridCol w:w="851"/>
        <w:gridCol w:w="567"/>
        <w:gridCol w:w="142"/>
        <w:gridCol w:w="433"/>
        <w:gridCol w:w="182"/>
        <w:gridCol w:w="72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竞标单位情况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3545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73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96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有否经营证照</w:t>
            </w: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有</w:t>
            </w: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无</w:t>
            </w: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竞标商品情况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可供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数量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可供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数量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可供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数量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357" w:type="dxa"/>
            <w:gridSpan w:val="1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以上报价信息可按品种数量可自行增加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357" w:type="dxa"/>
            <w:gridSpan w:val="18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商品质量及规格情况简述：（请如实填写，有成分含量的请标明质量指标）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3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签字</w:t>
            </w:r>
          </w:p>
        </w:tc>
        <w:tc>
          <w:tcPr>
            <w:tcW w:w="9357" w:type="dxa"/>
            <w:gridSpan w:val="18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竞标单位、人备注：竞标单位、人签名：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9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以下由招标单位填写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评标</w:t>
            </w:r>
          </w:p>
        </w:tc>
        <w:tc>
          <w:tcPr>
            <w:tcW w:w="89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中标</w:t>
            </w:r>
          </w:p>
        </w:tc>
        <w:tc>
          <w:tcPr>
            <w:tcW w:w="17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中标数量</w:t>
            </w:r>
          </w:p>
        </w:tc>
        <w:tc>
          <w:tcPr>
            <w:tcW w:w="1106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158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落标</w:t>
            </w:r>
          </w:p>
        </w:tc>
        <w:tc>
          <w:tcPr>
            <w:tcW w:w="17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5398" w:type="dxa"/>
            <w:gridSpan w:val="11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9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备注：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1、竞标客户须提供竞标样品一式两份（自己留存一份，以便与来货比对，中标来货质量须与样品一致）。2、报价单位需在报价单加盖单位公章，个人投标需签字确认。</w:t>
            </w:r>
          </w:p>
        </w:tc>
      </w:tr>
    </w:tbl>
    <w:p>
      <w:pP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br w:type="page"/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t>附件2：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b w:val="0"/>
          <w:i w:val="0"/>
          <w:caps w:val="0"/>
          <w:spacing w:val="0"/>
          <w:w w:val="1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102235</wp:posOffset>
                </wp:positionV>
                <wp:extent cx="3341370" cy="2229485"/>
                <wp:effectExtent l="5080" t="4445" r="63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样品标签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样品名称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规格等级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投 标 人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联系电话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4pt;margin-top:8.05pt;height:175.55pt;width:263.1pt;z-index:251661312;mso-width-relative:page;mso-height-relative:page;" fillcolor="#FFFFFF" filled="t" stroked="t" coordsize="21600,21600" o:gfxdata="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8Z3H9gAAAAKAQAADwAAAAAAAAABACAAAAAiAAAA&#10;ZHJzL2Rvd25yZXYueG1sUEsBAhQAFAAAAAgAh07iQNFFrMQHAgAAOA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样品标签</w:t>
                      </w:r>
                    </w:p>
                    <w:p>
                      <w:pPr>
                        <w:spacing w:line="46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企业名称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样品名称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pacing w:val="-30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规格等级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投 标 人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联系电话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br w:type="page"/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8"/>
          <w:szCs w:val="28"/>
        </w:rPr>
        <w:t>附件3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地产证明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我村村民姓名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，身份证号码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所售出的下列中药材，为地产药材，属自产自销，特此证明。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品名</w:t>
            </w:r>
          </w:p>
        </w:tc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数量（kg）</w:t>
            </w: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单价（元/kg）</w:t>
            </w: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省（区）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市（县）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村委会（盖公章）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             年   月   日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09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EMl9U2AEAALM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5714D"/>
    <w:multiLevelType w:val="multilevel"/>
    <w:tmpl w:val="4215714D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ODU2YjJmOTA2ZDc1MTk1ZGFlMmQyYmZhY2VmOGYifQ=="/>
  </w:docVars>
  <w:rsids>
    <w:rsidRoot w:val="7A085559"/>
    <w:rsid w:val="00001545"/>
    <w:rsid w:val="00001A88"/>
    <w:rsid w:val="000100FB"/>
    <w:rsid w:val="00030964"/>
    <w:rsid w:val="00050FE8"/>
    <w:rsid w:val="0005572F"/>
    <w:rsid w:val="0006106C"/>
    <w:rsid w:val="0008045F"/>
    <w:rsid w:val="00091562"/>
    <w:rsid w:val="00096DBB"/>
    <w:rsid w:val="000C2EB0"/>
    <w:rsid w:val="000D6D56"/>
    <w:rsid w:val="000E603C"/>
    <w:rsid w:val="000F4D0C"/>
    <w:rsid w:val="000F6A8C"/>
    <w:rsid w:val="00121156"/>
    <w:rsid w:val="00135E34"/>
    <w:rsid w:val="0016603D"/>
    <w:rsid w:val="001824A5"/>
    <w:rsid w:val="001A564E"/>
    <w:rsid w:val="001B15B1"/>
    <w:rsid w:val="00205258"/>
    <w:rsid w:val="002113C4"/>
    <w:rsid w:val="002618F0"/>
    <w:rsid w:val="002758A4"/>
    <w:rsid w:val="00291D42"/>
    <w:rsid w:val="002943CA"/>
    <w:rsid w:val="002A3F0B"/>
    <w:rsid w:val="002B3D97"/>
    <w:rsid w:val="002D2902"/>
    <w:rsid w:val="002D29ED"/>
    <w:rsid w:val="002F7C6D"/>
    <w:rsid w:val="00305047"/>
    <w:rsid w:val="0033101E"/>
    <w:rsid w:val="00340FE0"/>
    <w:rsid w:val="00360741"/>
    <w:rsid w:val="00370540"/>
    <w:rsid w:val="00383455"/>
    <w:rsid w:val="00385B6D"/>
    <w:rsid w:val="003A7613"/>
    <w:rsid w:val="003C1116"/>
    <w:rsid w:val="003E4D20"/>
    <w:rsid w:val="003E6B7E"/>
    <w:rsid w:val="003E7843"/>
    <w:rsid w:val="004079AA"/>
    <w:rsid w:val="00416094"/>
    <w:rsid w:val="00477498"/>
    <w:rsid w:val="00491547"/>
    <w:rsid w:val="004A6097"/>
    <w:rsid w:val="004C63F7"/>
    <w:rsid w:val="004C6962"/>
    <w:rsid w:val="0050264E"/>
    <w:rsid w:val="00533B8C"/>
    <w:rsid w:val="005525EA"/>
    <w:rsid w:val="00554538"/>
    <w:rsid w:val="0056390E"/>
    <w:rsid w:val="00573340"/>
    <w:rsid w:val="005B0EDA"/>
    <w:rsid w:val="005B1162"/>
    <w:rsid w:val="005B77AE"/>
    <w:rsid w:val="005C1F61"/>
    <w:rsid w:val="005C4E3F"/>
    <w:rsid w:val="005D05AD"/>
    <w:rsid w:val="005F55E3"/>
    <w:rsid w:val="006104A0"/>
    <w:rsid w:val="00617424"/>
    <w:rsid w:val="00631921"/>
    <w:rsid w:val="00643E89"/>
    <w:rsid w:val="00644122"/>
    <w:rsid w:val="0065326C"/>
    <w:rsid w:val="00660F23"/>
    <w:rsid w:val="006619CA"/>
    <w:rsid w:val="00661EB7"/>
    <w:rsid w:val="00671903"/>
    <w:rsid w:val="00674607"/>
    <w:rsid w:val="00681150"/>
    <w:rsid w:val="00681F78"/>
    <w:rsid w:val="00684037"/>
    <w:rsid w:val="00716BB0"/>
    <w:rsid w:val="007211FC"/>
    <w:rsid w:val="0073447A"/>
    <w:rsid w:val="00737FDA"/>
    <w:rsid w:val="00746640"/>
    <w:rsid w:val="0076006B"/>
    <w:rsid w:val="00785C52"/>
    <w:rsid w:val="007865C6"/>
    <w:rsid w:val="00792893"/>
    <w:rsid w:val="007E7B73"/>
    <w:rsid w:val="007E7E5F"/>
    <w:rsid w:val="008425D7"/>
    <w:rsid w:val="008437F5"/>
    <w:rsid w:val="0087745F"/>
    <w:rsid w:val="008774F6"/>
    <w:rsid w:val="008855C0"/>
    <w:rsid w:val="008C1C23"/>
    <w:rsid w:val="008F1107"/>
    <w:rsid w:val="008F7B7B"/>
    <w:rsid w:val="00914D53"/>
    <w:rsid w:val="00917CFC"/>
    <w:rsid w:val="00956035"/>
    <w:rsid w:val="009569B1"/>
    <w:rsid w:val="00973CFA"/>
    <w:rsid w:val="0097455D"/>
    <w:rsid w:val="00991DBF"/>
    <w:rsid w:val="009A3BD4"/>
    <w:rsid w:val="009C7D89"/>
    <w:rsid w:val="009D4433"/>
    <w:rsid w:val="009F1663"/>
    <w:rsid w:val="009F2CA6"/>
    <w:rsid w:val="00A03FA3"/>
    <w:rsid w:val="00A21578"/>
    <w:rsid w:val="00A21BCE"/>
    <w:rsid w:val="00A40E2A"/>
    <w:rsid w:val="00A529B0"/>
    <w:rsid w:val="00A56CEB"/>
    <w:rsid w:val="00A61834"/>
    <w:rsid w:val="00A8588E"/>
    <w:rsid w:val="00AC33D4"/>
    <w:rsid w:val="00AD579C"/>
    <w:rsid w:val="00B136A0"/>
    <w:rsid w:val="00B4751C"/>
    <w:rsid w:val="00B53F2F"/>
    <w:rsid w:val="00B82E2B"/>
    <w:rsid w:val="00B8750F"/>
    <w:rsid w:val="00B90B49"/>
    <w:rsid w:val="00B964BB"/>
    <w:rsid w:val="00BA0C0B"/>
    <w:rsid w:val="00BB1817"/>
    <w:rsid w:val="00BB3A06"/>
    <w:rsid w:val="00BB7ADD"/>
    <w:rsid w:val="00BD549B"/>
    <w:rsid w:val="00BD6CAE"/>
    <w:rsid w:val="00C2233C"/>
    <w:rsid w:val="00C22693"/>
    <w:rsid w:val="00C24F06"/>
    <w:rsid w:val="00C32C43"/>
    <w:rsid w:val="00C43814"/>
    <w:rsid w:val="00CC7D89"/>
    <w:rsid w:val="00D124D7"/>
    <w:rsid w:val="00D2463E"/>
    <w:rsid w:val="00D271FA"/>
    <w:rsid w:val="00D37993"/>
    <w:rsid w:val="00D474CF"/>
    <w:rsid w:val="00D508C9"/>
    <w:rsid w:val="00D5181D"/>
    <w:rsid w:val="00D52F7E"/>
    <w:rsid w:val="00D60CF7"/>
    <w:rsid w:val="00D77FFE"/>
    <w:rsid w:val="00D91445"/>
    <w:rsid w:val="00DB140D"/>
    <w:rsid w:val="00DB1E14"/>
    <w:rsid w:val="00DB701D"/>
    <w:rsid w:val="00DC19E2"/>
    <w:rsid w:val="00DF1642"/>
    <w:rsid w:val="00DF7DA7"/>
    <w:rsid w:val="00E06FB9"/>
    <w:rsid w:val="00E14345"/>
    <w:rsid w:val="00E15827"/>
    <w:rsid w:val="00E32AB2"/>
    <w:rsid w:val="00E32BF4"/>
    <w:rsid w:val="00E4578D"/>
    <w:rsid w:val="00E55BE1"/>
    <w:rsid w:val="00E66B2B"/>
    <w:rsid w:val="00EB5722"/>
    <w:rsid w:val="00EC07C3"/>
    <w:rsid w:val="00EE650E"/>
    <w:rsid w:val="00F160B9"/>
    <w:rsid w:val="00F245D2"/>
    <w:rsid w:val="00F31A24"/>
    <w:rsid w:val="00F72E33"/>
    <w:rsid w:val="00F9361B"/>
    <w:rsid w:val="00FA4241"/>
    <w:rsid w:val="00FB6B17"/>
    <w:rsid w:val="00FC740C"/>
    <w:rsid w:val="00FC7DB6"/>
    <w:rsid w:val="00FE0C71"/>
    <w:rsid w:val="00FF03C7"/>
    <w:rsid w:val="00FF7564"/>
    <w:rsid w:val="015528EA"/>
    <w:rsid w:val="016460DE"/>
    <w:rsid w:val="01863879"/>
    <w:rsid w:val="020338CD"/>
    <w:rsid w:val="020C08C1"/>
    <w:rsid w:val="022A62B2"/>
    <w:rsid w:val="02337D11"/>
    <w:rsid w:val="024D573B"/>
    <w:rsid w:val="025E480B"/>
    <w:rsid w:val="02830D82"/>
    <w:rsid w:val="02A01F13"/>
    <w:rsid w:val="02FD0589"/>
    <w:rsid w:val="030E4D36"/>
    <w:rsid w:val="033E3B75"/>
    <w:rsid w:val="03417263"/>
    <w:rsid w:val="03504B4B"/>
    <w:rsid w:val="03C45404"/>
    <w:rsid w:val="03F002DC"/>
    <w:rsid w:val="03FB2A2B"/>
    <w:rsid w:val="03FF7ED4"/>
    <w:rsid w:val="04471BF0"/>
    <w:rsid w:val="044F35A6"/>
    <w:rsid w:val="046C69C4"/>
    <w:rsid w:val="04982BCE"/>
    <w:rsid w:val="04D351FC"/>
    <w:rsid w:val="04E568CE"/>
    <w:rsid w:val="051F67E3"/>
    <w:rsid w:val="056C76F8"/>
    <w:rsid w:val="058E6A16"/>
    <w:rsid w:val="066C25D4"/>
    <w:rsid w:val="069176EA"/>
    <w:rsid w:val="06EB1075"/>
    <w:rsid w:val="06EC45A9"/>
    <w:rsid w:val="06FF68EE"/>
    <w:rsid w:val="07036A26"/>
    <w:rsid w:val="07685B0A"/>
    <w:rsid w:val="07B910D5"/>
    <w:rsid w:val="07BB2B25"/>
    <w:rsid w:val="07D21D7A"/>
    <w:rsid w:val="08253817"/>
    <w:rsid w:val="089256AF"/>
    <w:rsid w:val="089B3FDA"/>
    <w:rsid w:val="08DE4AB4"/>
    <w:rsid w:val="08DE5574"/>
    <w:rsid w:val="08EA5E86"/>
    <w:rsid w:val="091875D6"/>
    <w:rsid w:val="09317ED0"/>
    <w:rsid w:val="093A3472"/>
    <w:rsid w:val="09435D48"/>
    <w:rsid w:val="09853DCD"/>
    <w:rsid w:val="099E073A"/>
    <w:rsid w:val="09B755F9"/>
    <w:rsid w:val="09C14CD7"/>
    <w:rsid w:val="0A2B0C39"/>
    <w:rsid w:val="0A665788"/>
    <w:rsid w:val="0A7F5D62"/>
    <w:rsid w:val="0A9C6754"/>
    <w:rsid w:val="0ABA0AB9"/>
    <w:rsid w:val="0AD347A9"/>
    <w:rsid w:val="0AF62C30"/>
    <w:rsid w:val="0B123D00"/>
    <w:rsid w:val="0B1510FF"/>
    <w:rsid w:val="0B4A6CF2"/>
    <w:rsid w:val="0B510E95"/>
    <w:rsid w:val="0BF421F2"/>
    <w:rsid w:val="0BFE5AAE"/>
    <w:rsid w:val="0C656D29"/>
    <w:rsid w:val="0C7C7632"/>
    <w:rsid w:val="0CA50486"/>
    <w:rsid w:val="0CDB48BD"/>
    <w:rsid w:val="0D790BC8"/>
    <w:rsid w:val="0DB26A9F"/>
    <w:rsid w:val="0DB40645"/>
    <w:rsid w:val="0DC03A0C"/>
    <w:rsid w:val="0E0413B3"/>
    <w:rsid w:val="0E213C16"/>
    <w:rsid w:val="0E3F2010"/>
    <w:rsid w:val="0E440BB0"/>
    <w:rsid w:val="0E6A6BA3"/>
    <w:rsid w:val="0E732741"/>
    <w:rsid w:val="0E7E5337"/>
    <w:rsid w:val="0EB45E6B"/>
    <w:rsid w:val="0EC415C1"/>
    <w:rsid w:val="0EF10DC3"/>
    <w:rsid w:val="0EFD09BA"/>
    <w:rsid w:val="0F114979"/>
    <w:rsid w:val="100A28A2"/>
    <w:rsid w:val="101771E9"/>
    <w:rsid w:val="104036E7"/>
    <w:rsid w:val="10604239"/>
    <w:rsid w:val="10B33705"/>
    <w:rsid w:val="10E02F15"/>
    <w:rsid w:val="11512B97"/>
    <w:rsid w:val="11B87437"/>
    <w:rsid w:val="11C81B12"/>
    <w:rsid w:val="11FA734D"/>
    <w:rsid w:val="12594AFD"/>
    <w:rsid w:val="127E61D9"/>
    <w:rsid w:val="1282570F"/>
    <w:rsid w:val="12CA1C25"/>
    <w:rsid w:val="12EC4291"/>
    <w:rsid w:val="12ED399A"/>
    <w:rsid w:val="131511BA"/>
    <w:rsid w:val="132269A2"/>
    <w:rsid w:val="137C3B91"/>
    <w:rsid w:val="138C6730"/>
    <w:rsid w:val="13924E95"/>
    <w:rsid w:val="13BF3D52"/>
    <w:rsid w:val="141E30F2"/>
    <w:rsid w:val="147D573E"/>
    <w:rsid w:val="14834647"/>
    <w:rsid w:val="148910AE"/>
    <w:rsid w:val="14C01425"/>
    <w:rsid w:val="14E31A8A"/>
    <w:rsid w:val="15147CBD"/>
    <w:rsid w:val="15581EA4"/>
    <w:rsid w:val="156400F6"/>
    <w:rsid w:val="15954AC3"/>
    <w:rsid w:val="159F0974"/>
    <w:rsid w:val="15F6368E"/>
    <w:rsid w:val="15FF3D3A"/>
    <w:rsid w:val="16006ACB"/>
    <w:rsid w:val="16280CFF"/>
    <w:rsid w:val="16513046"/>
    <w:rsid w:val="168F1EDC"/>
    <w:rsid w:val="169879A7"/>
    <w:rsid w:val="16A32151"/>
    <w:rsid w:val="16AC16E7"/>
    <w:rsid w:val="16CC180F"/>
    <w:rsid w:val="16D119CE"/>
    <w:rsid w:val="17274243"/>
    <w:rsid w:val="172D2346"/>
    <w:rsid w:val="17372C44"/>
    <w:rsid w:val="174E7DD9"/>
    <w:rsid w:val="17D54222"/>
    <w:rsid w:val="17ED03D1"/>
    <w:rsid w:val="17EE34A5"/>
    <w:rsid w:val="180452DE"/>
    <w:rsid w:val="18091F95"/>
    <w:rsid w:val="189B5653"/>
    <w:rsid w:val="18B82791"/>
    <w:rsid w:val="18BB11C8"/>
    <w:rsid w:val="190B1154"/>
    <w:rsid w:val="191E7636"/>
    <w:rsid w:val="196D4A53"/>
    <w:rsid w:val="19C52B97"/>
    <w:rsid w:val="19F413EC"/>
    <w:rsid w:val="1A36061A"/>
    <w:rsid w:val="1A894FE2"/>
    <w:rsid w:val="1AA6012B"/>
    <w:rsid w:val="1AE37A5D"/>
    <w:rsid w:val="1B4A5269"/>
    <w:rsid w:val="1B7A5E34"/>
    <w:rsid w:val="1B805D1A"/>
    <w:rsid w:val="1B8468A1"/>
    <w:rsid w:val="1B87792F"/>
    <w:rsid w:val="1BA26BA1"/>
    <w:rsid w:val="1BAF2A97"/>
    <w:rsid w:val="1BCA104F"/>
    <w:rsid w:val="1C1C719E"/>
    <w:rsid w:val="1C337A66"/>
    <w:rsid w:val="1C583B5D"/>
    <w:rsid w:val="1CAD4F16"/>
    <w:rsid w:val="1D1F5311"/>
    <w:rsid w:val="1D4D7CB2"/>
    <w:rsid w:val="1D5F47F7"/>
    <w:rsid w:val="1D7312C1"/>
    <w:rsid w:val="1DBF2E93"/>
    <w:rsid w:val="1DE9691F"/>
    <w:rsid w:val="1E1771D3"/>
    <w:rsid w:val="1E466128"/>
    <w:rsid w:val="1E8458B5"/>
    <w:rsid w:val="1EE77ABE"/>
    <w:rsid w:val="1F0265C3"/>
    <w:rsid w:val="1F1620D0"/>
    <w:rsid w:val="1F231568"/>
    <w:rsid w:val="1F5B545A"/>
    <w:rsid w:val="1F860D89"/>
    <w:rsid w:val="1FA54DA2"/>
    <w:rsid w:val="1FDF17B1"/>
    <w:rsid w:val="1FF947D8"/>
    <w:rsid w:val="200B6F90"/>
    <w:rsid w:val="202039B2"/>
    <w:rsid w:val="20646B48"/>
    <w:rsid w:val="20AC0BFE"/>
    <w:rsid w:val="20E05718"/>
    <w:rsid w:val="20FE0CCC"/>
    <w:rsid w:val="219E3E07"/>
    <w:rsid w:val="21CC7CC7"/>
    <w:rsid w:val="220B21CD"/>
    <w:rsid w:val="224038ED"/>
    <w:rsid w:val="224F4BA5"/>
    <w:rsid w:val="22A03C10"/>
    <w:rsid w:val="230166DB"/>
    <w:rsid w:val="234A2CDA"/>
    <w:rsid w:val="23701CF8"/>
    <w:rsid w:val="237841CC"/>
    <w:rsid w:val="23A66194"/>
    <w:rsid w:val="23C7724D"/>
    <w:rsid w:val="23DA0CCD"/>
    <w:rsid w:val="2414336B"/>
    <w:rsid w:val="243B2A94"/>
    <w:rsid w:val="24857E0E"/>
    <w:rsid w:val="24BD0915"/>
    <w:rsid w:val="24CF6E40"/>
    <w:rsid w:val="24DA644D"/>
    <w:rsid w:val="24F948F4"/>
    <w:rsid w:val="25284340"/>
    <w:rsid w:val="254C4E12"/>
    <w:rsid w:val="25D30F62"/>
    <w:rsid w:val="260376CE"/>
    <w:rsid w:val="260B602F"/>
    <w:rsid w:val="262D4C8F"/>
    <w:rsid w:val="263A1E8A"/>
    <w:rsid w:val="26B03818"/>
    <w:rsid w:val="26D233C1"/>
    <w:rsid w:val="2760299B"/>
    <w:rsid w:val="276C5630"/>
    <w:rsid w:val="27BC03E7"/>
    <w:rsid w:val="28273042"/>
    <w:rsid w:val="28670FC4"/>
    <w:rsid w:val="287B7F11"/>
    <w:rsid w:val="287D2CCA"/>
    <w:rsid w:val="28A96385"/>
    <w:rsid w:val="28C142F4"/>
    <w:rsid w:val="28F7569F"/>
    <w:rsid w:val="28FA323A"/>
    <w:rsid w:val="29014EA3"/>
    <w:rsid w:val="290F0899"/>
    <w:rsid w:val="292B21C1"/>
    <w:rsid w:val="295E2A9A"/>
    <w:rsid w:val="29665AB7"/>
    <w:rsid w:val="29680737"/>
    <w:rsid w:val="29796DCD"/>
    <w:rsid w:val="29D54B1C"/>
    <w:rsid w:val="29D84B76"/>
    <w:rsid w:val="29E26904"/>
    <w:rsid w:val="29EF265B"/>
    <w:rsid w:val="2A0E121B"/>
    <w:rsid w:val="2A670AAC"/>
    <w:rsid w:val="2A947B8F"/>
    <w:rsid w:val="2AE06663"/>
    <w:rsid w:val="2B6C7B04"/>
    <w:rsid w:val="2B773FDC"/>
    <w:rsid w:val="2BA41690"/>
    <w:rsid w:val="2BA80E9B"/>
    <w:rsid w:val="2C401691"/>
    <w:rsid w:val="2C62148C"/>
    <w:rsid w:val="2C7F2F8E"/>
    <w:rsid w:val="2C872F8F"/>
    <w:rsid w:val="2C980347"/>
    <w:rsid w:val="2D261758"/>
    <w:rsid w:val="2D60735C"/>
    <w:rsid w:val="2D8B5FF0"/>
    <w:rsid w:val="2D935D2A"/>
    <w:rsid w:val="2DCC1BA0"/>
    <w:rsid w:val="2DFC66A7"/>
    <w:rsid w:val="2DFF57A3"/>
    <w:rsid w:val="2E2E069F"/>
    <w:rsid w:val="2E372ECC"/>
    <w:rsid w:val="2EA358B9"/>
    <w:rsid w:val="2ED02997"/>
    <w:rsid w:val="2F145811"/>
    <w:rsid w:val="2F604B85"/>
    <w:rsid w:val="2FAB1697"/>
    <w:rsid w:val="2FB74F46"/>
    <w:rsid w:val="2FD96CC7"/>
    <w:rsid w:val="2FDD13F2"/>
    <w:rsid w:val="300610EB"/>
    <w:rsid w:val="303F1BEF"/>
    <w:rsid w:val="304444F5"/>
    <w:rsid w:val="30467656"/>
    <w:rsid w:val="30690663"/>
    <w:rsid w:val="30730C94"/>
    <w:rsid w:val="30931B41"/>
    <w:rsid w:val="30B13102"/>
    <w:rsid w:val="30CF358D"/>
    <w:rsid w:val="311C2C2C"/>
    <w:rsid w:val="313779CF"/>
    <w:rsid w:val="31803C0E"/>
    <w:rsid w:val="32130EC2"/>
    <w:rsid w:val="327E414A"/>
    <w:rsid w:val="335E2630"/>
    <w:rsid w:val="338D3169"/>
    <w:rsid w:val="33900270"/>
    <w:rsid w:val="33C81A45"/>
    <w:rsid w:val="33E7037D"/>
    <w:rsid w:val="34110A8C"/>
    <w:rsid w:val="34305557"/>
    <w:rsid w:val="34632AA4"/>
    <w:rsid w:val="34857918"/>
    <w:rsid w:val="348D51BE"/>
    <w:rsid w:val="349E78A3"/>
    <w:rsid w:val="34CA5108"/>
    <w:rsid w:val="34DD6DE9"/>
    <w:rsid w:val="35110AFE"/>
    <w:rsid w:val="35246106"/>
    <w:rsid w:val="354015C2"/>
    <w:rsid w:val="35941EE7"/>
    <w:rsid w:val="35A10BA7"/>
    <w:rsid w:val="35A369F2"/>
    <w:rsid w:val="35BF4BEE"/>
    <w:rsid w:val="35E059DE"/>
    <w:rsid w:val="35E6684C"/>
    <w:rsid w:val="35F355CF"/>
    <w:rsid w:val="36130444"/>
    <w:rsid w:val="363A3C3B"/>
    <w:rsid w:val="364610AB"/>
    <w:rsid w:val="366D7130"/>
    <w:rsid w:val="368E699A"/>
    <w:rsid w:val="36992FE8"/>
    <w:rsid w:val="36A701A3"/>
    <w:rsid w:val="36F62DCD"/>
    <w:rsid w:val="370778C3"/>
    <w:rsid w:val="3723684A"/>
    <w:rsid w:val="37336B9E"/>
    <w:rsid w:val="379223F6"/>
    <w:rsid w:val="37D21CFF"/>
    <w:rsid w:val="37EA2076"/>
    <w:rsid w:val="381B3C5A"/>
    <w:rsid w:val="38504F55"/>
    <w:rsid w:val="38983220"/>
    <w:rsid w:val="38AB100C"/>
    <w:rsid w:val="38CB5FA4"/>
    <w:rsid w:val="38D06A21"/>
    <w:rsid w:val="392052BB"/>
    <w:rsid w:val="396122E9"/>
    <w:rsid w:val="39974E6E"/>
    <w:rsid w:val="39E10CC3"/>
    <w:rsid w:val="3A570A25"/>
    <w:rsid w:val="3AB60974"/>
    <w:rsid w:val="3B46294E"/>
    <w:rsid w:val="3B945B1B"/>
    <w:rsid w:val="3BAF159C"/>
    <w:rsid w:val="3BD33B2A"/>
    <w:rsid w:val="3C1E198E"/>
    <w:rsid w:val="3C3A1461"/>
    <w:rsid w:val="3C4224B5"/>
    <w:rsid w:val="3C8F3BC7"/>
    <w:rsid w:val="3CFF133F"/>
    <w:rsid w:val="3D167FB7"/>
    <w:rsid w:val="3D9E5FB1"/>
    <w:rsid w:val="3DD4239C"/>
    <w:rsid w:val="3DF37F57"/>
    <w:rsid w:val="3DFF40D1"/>
    <w:rsid w:val="3E1F00B3"/>
    <w:rsid w:val="3E6301A2"/>
    <w:rsid w:val="3E9B2788"/>
    <w:rsid w:val="3F3602B5"/>
    <w:rsid w:val="3F550690"/>
    <w:rsid w:val="3FDB09A4"/>
    <w:rsid w:val="40DF3FDA"/>
    <w:rsid w:val="40EE56EC"/>
    <w:rsid w:val="40F9248F"/>
    <w:rsid w:val="413E10FD"/>
    <w:rsid w:val="41565990"/>
    <w:rsid w:val="41743B9C"/>
    <w:rsid w:val="41884F8B"/>
    <w:rsid w:val="418A0B47"/>
    <w:rsid w:val="41EA19BA"/>
    <w:rsid w:val="41EC311A"/>
    <w:rsid w:val="425D23F3"/>
    <w:rsid w:val="42684AD3"/>
    <w:rsid w:val="426938FD"/>
    <w:rsid w:val="426A5C2E"/>
    <w:rsid w:val="426E45DA"/>
    <w:rsid w:val="42807656"/>
    <w:rsid w:val="43353DF6"/>
    <w:rsid w:val="436227DA"/>
    <w:rsid w:val="436411C2"/>
    <w:rsid w:val="436D053E"/>
    <w:rsid w:val="437F3FA6"/>
    <w:rsid w:val="43B029E4"/>
    <w:rsid w:val="43E00E4E"/>
    <w:rsid w:val="43E2394D"/>
    <w:rsid w:val="443A70F9"/>
    <w:rsid w:val="44524ABB"/>
    <w:rsid w:val="44E84A51"/>
    <w:rsid w:val="450271FD"/>
    <w:rsid w:val="45093E3B"/>
    <w:rsid w:val="453862CC"/>
    <w:rsid w:val="456666B6"/>
    <w:rsid w:val="45815C6A"/>
    <w:rsid w:val="45CD275D"/>
    <w:rsid w:val="45F4759C"/>
    <w:rsid w:val="46670FF9"/>
    <w:rsid w:val="467C14FD"/>
    <w:rsid w:val="46C559DB"/>
    <w:rsid w:val="46F43917"/>
    <w:rsid w:val="471F4170"/>
    <w:rsid w:val="473C009B"/>
    <w:rsid w:val="474E5B0B"/>
    <w:rsid w:val="477171F3"/>
    <w:rsid w:val="4772448D"/>
    <w:rsid w:val="47802144"/>
    <w:rsid w:val="479409F4"/>
    <w:rsid w:val="480E1311"/>
    <w:rsid w:val="48446E40"/>
    <w:rsid w:val="4848367A"/>
    <w:rsid w:val="48733BC8"/>
    <w:rsid w:val="48A9486E"/>
    <w:rsid w:val="48EF41F4"/>
    <w:rsid w:val="493F2D61"/>
    <w:rsid w:val="49593AF3"/>
    <w:rsid w:val="49632ACF"/>
    <w:rsid w:val="49655A67"/>
    <w:rsid w:val="498C71C0"/>
    <w:rsid w:val="49F47283"/>
    <w:rsid w:val="4A01622B"/>
    <w:rsid w:val="4A2F11AC"/>
    <w:rsid w:val="4A4C7455"/>
    <w:rsid w:val="4A730277"/>
    <w:rsid w:val="4A81389E"/>
    <w:rsid w:val="4A8D68EE"/>
    <w:rsid w:val="4AE11A30"/>
    <w:rsid w:val="4B2F488B"/>
    <w:rsid w:val="4BD8343D"/>
    <w:rsid w:val="4BE34D74"/>
    <w:rsid w:val="4BFE7346"/>
    <w:rsid w:val="4C035B5E"/>
    <w:rsid w:val="4C1C0E7A"/>
    <w:rsid w:val="4C931A3A"/>
    <w:rsid w:val="4CAF1A8B"/>
    <w:rsid w:val="4CBF5000"/>
    <w:rsid w:val="4CD65D34"/>
    <w:rsid w:val="4D0373A1"/>
    <w:rsid w:val="4D350A3F"/>
    <w:rsid w:val="4DB04440"/>
    <w:rsid w:val="4DE84684"/>
    <w:rsid w:val="4E0B5E45"/>
    <w:rsid w:val="4E1D06A7"/>
    <w:rsid w:val="4E6776EC"/>
    <w:rsid w:val="4E6974D8"/>
    <w:rsid w:val="4E9C02D9"/>
    <w:rsid w:val="4EE46C10"/>
    <w:rsid w:val="4EE76172"/>
    <w:rsid w:val="4EFB4268"/>
    <w:rsid w:val="4F037E84"/>
    <w:rsid w:val="4F1C3636"/>
    <w:rsid w:val="4F8C672A"/>
    <w:rsid w:val="4FDB388D"/>
    <w:rsid w:val="5017210D"/>
    <w:rsid w:val="50451784"/>
    <w:rsid w:val="507B6BB8"/>
    <w:rsid w:val="50866DD4"/>
    <w:rsid w:val="50A84B0C"/>
    <w:rsid w:val="50AE4DDF"/>
    <w:rsid w:val="50C76A5D"/>
    <w:rsid w:val="518A5D14"/>
    <w:rsid w:val="518E1360"/>
    <w:rsid w:val="519078D1"/>
    <w:rsid w:val="519F73AA"/>
    <w:rsid w:val="51AD4C3D"/>
    <w:rsid w:val="51C04DF3"/>
    <w:rsid w:val="51C277E7"/>
    <w:rsid w:val="51CE6B58"/>
    <w:rsid w:val="51EE09E2"/>
    <w:rsid w:val="51FE4123"/>
    <w:rsid w:val="523C6DB2"/>
    <w:rsid w:val="52407787"/>
    <w:rsid w:val="52667DD1"/>
    <w:rsid w:val="527B116A"/>
    <w:rsid w:val="528B3839"/>
    <w:rsid w:val="52AA46CE"/>
    <w:rsid w:val="52AD31CA"/>
    <w:rsid w:val="533B586D"/>
    <w:rsid w:val="535101D6"/>
    <w:rsid w:val="5395455C"/>
    <w:rsid w:val="53B65BA7"/>
    <w:rsid w:val="53C53424"/>
    <w:rsid w:val="53D079BF"/>
    <w:rsid w:val="53DD0031"/>
    <w:rsid w:val="540750D2"/>
    <w:rsid w:val="540B19D0"/>
    <w:rsid w:val="543F1B85"/>
    <w:rsid w:val="54407CA5"/>
    <w:rsid w:val="54432663"/>
    <w:rsid w:val="549B47E8"/>
    <w:rsid w:val="54A162A4"/>
    <w:rsid w:val="54B1079F"/>
    <w:rsid w:val="54B65BD5"/>
    <w:rsid w:val="54CA2D0C"/>
    <w:rsid w:val="54DA08B6"/>
    <w:rsid w:val="55197994"/>
    <w:rsid w:val="555B64D8"/>
    <w:rsid w:val="55AD6C76"/>
    <w:rsid w:val="55AF0AE7"/>
    <w:rsid w:val="55F71E8A"/>
    <w:rsid w:val="56494873"/>
    <w:rsid w:val="564C7BCE"/>
    <w:rsid w:val="564D7037"/>
    <w:rsid w:val="5683342B"/>
    <w:rsid w:val="568F21DE"/>
    <w:rsid w:val="56A841ED"/>
    <w:rsid w:val="56B24D8B"/>
    <w:rsid w:val="56E907A4"/>
    <w:rsid w:val="57762527"/>
    <w:rsid w:val="57825556"/>
    <w:rsid w:val="579834FA"/>
    <w:rsid w:val="57BB500C"/>
    <w:rsid w:val="57CA568A"/>
    <w:rsid w:val="57D82ED4"/>
    <w:rsid w:val="57DC1841"/>
    <w:rsid w:val="58482673"/>
    <w:rsid w:val="586A6A5E"/>
    <w:rsid w:val="588A6E35"/>
    <w:rsid w:val="588D4BC3"/>
    <w:rsid w:val="58AE4B70"/>
    <w:rsid w:val="58BF2508"/>
    <w:rsid w:val="58E043BA"/>
    <w:rsid w:val="59382036"/>
    <w:rsid w:val="59706BC2"/>
    <w:rsid w:val="597D5BD2"/>
    <w:rsid w:val="59815480"/>
    <w:rsid w:val="59A52999"/>
    <w:rsid w:val="59C82922"/>
    <w:rsid w:val="59D044B2"/>
    <w:rsid w:val="5A017DFD"/>
    <w:rsid w:val="5A1542B6"/>
    <w:rsid w:val="5A767663"/>
    <w:rsid w:val="5A78164A"/>
    <w:rsid w:val="5A796ED0"/>
    <w:rsid w:val="5A7D282D"/>
    <w:rsid w:val="5AEE0E2A"/>
    <w:rsid w:val="5AEF2D60"/>
    <w:rsid w:val="5B2C1F85"/>
    <w:rsid w:val="5B3631E0"/>
    <w:rsid w:val="5B435710"/>
    <w:rsid w:val="5B51562C"/>
    <w:rsid w:val="5B6516D6"/>
    <w:rsid w:val="5B8E748E"/>
    <w:rsid w:val="5BF55387"/>
    <w:rsid w:val="5C0F0B53"/>
    <w:rsid w:val="5C4960B8"/>
    <w:rsid w:val="5C5345A3"/>
    <w:rsid w:val="5C99329F"/>
    <w:rsid w:val="5CD33895"/>
    <w:rsid w:val="5DA82595"/>
    <w:rsid w:val="5DBC5F82"/>
    <w:rsid w:val="5DF346AE"/>
    <w:rsid w:val="5E016EB4"/>
    <w:rsid w:val="5E0541E7"/>
    <w:rsid w:val="5E0A1E15"/>
    <w:rsid w:val="5E142AFB"/>
    <w:rsid w:val="5E174F1D"/>
    <w:rsid w:val="5E1A3BBA"/>
    <w:rsid w:val="5EE307CA"/>
    <w:rsid w:val="5F3B30B9"/>
    <w:rsid w:val="5F4C0C3F"/>
    <w:rsid w:val="5F7C47BD"/>
    <w:rsid w:val="5F8712BF"/>
    <w:rsid w:val="5F8C6845"/>
    <w:rsid w:val="5F9D751D"/>
    <w:rsid w:val="5FA222CC"/>
    <w:rsid w:val="60525985"/>
    <w:rsid w:val="60592720"/>
    <w:rsid w:val="60B778F8"/>
    <w:rsid w:val="613006B1"/>
    <w:rsid w:val="613950C4"/>
    <w:rsid w:val="613F65CD"/>
    <w:rsid w:val="61802268"/>
    <w:rsid w:val="61BA274E"/>
    <w:rsid w:val="61C4728D"/>
    <w:rsid w:val="61D0651C"/>
    <w:rsid w:val="62031365"/>
    <w:rsid w:val="620A262B"/>
    <w:rsid w:val="624F0AC4"/>
    <w:rsid w:val="62843992"/>
    <w:rsid w:val="62FA21C1"/>
    <w:rsid w:val="63156C16"/>
    <w:rsid w:val="633721CA"/>
    <w:rsid w:val="634435AB"/>
    <w:rsid w:val="634622A4"/>
    <w:rsid w:val="634D36AA"/>
    <w:rsid w:val="63650585"/>
    <w:rsid w:val="637B6ED0"/>
    <w:rsid w:val="63912742"/>
    <w:rsid w:val="63945490"/>
    <w:rsid w:val="63AE4F26"/>
    <w:rsid w:val="63B206DF"/>
    <w:rsid w:val="63D07F03"/>
    <w:rsid w:val="63E10075"/>
    <w:rsid w:val="63E1287B"/>
    <w:rsid w:val="644C7F25"/>
    <w:rsid w:val="649E3CEB"/>
    <w:rsid w:val="64A52790"/>
    <w:rsid w:val="64B52CF2"/>
    <w:rsid w:val="655E5254"/>
    <w:rsid w:val="6562013B"/>
    <w:rsid w:val="656D643B"/>
    <w:rsid w:val="659E3270"/>
    <w:rsid w:val="662F6D0A"/>
    <w:rsid w:val="667E7E90"/>
    <w:rsid w:val="66A175FE"/>
    <w:rsid w:val="66A57793"/>
    <w:rsid w:val="66B8067F"/>
    <w:rsid w:val="66F67929"/>
    <w:rsid w:val="670B1D2A"/>
    <w:rsid w:val="674844AA"/>
    <w:rsid w:val="67816526"/>
    <w:rsid w:val="67A00E61"/>
    <w:rsid w:val="67C4459E"/>
    <w:rsid w:val="6816220F"/>
    <w:rsid w:val="68182E3E"/>
    <w:rsid w:val="68325490"/>
    <w:rsid w:val="683770CA"/>
    <w:rsid w:val="688F7780"/>
    <w:rsid w:val="689F0FDF"/>
    <w:rsid w:val="68A51ED1"/>
    <w:rsid w:val="68C21FD7"/>
    <w:rsid w:val="68D1611F"/>
    <w:rsid w:val="68DA21D5"/>
    <w:rsid w:val="69697C8E"/>
    <w:rsid w:val="696F2957"/>
    <w:rsid w:val="697A03DE"/>
    <w:rsid w:val="698334C9"/>
    <w:rsid w:val="698F6B2B"/>
    <w:rsid w:val="69DD55CB"/>
    <w:rsid w:val="6A157A7D"/>
    <w:rsid w:val="6A2A0189"/>
    <w:rsid w:val="6A3800ED"/>
    <w:rsid w:val="6A7110AB"/>
    <w:rsid w:val="6A8130F1"/>
    <w:rsid w:val="6ACD0FE7"/>
    <w:rsid w:val="6B0A757A"/>
    <w:rsid w:val="6B135D9D"/>
    <w:rsid w:val="6B212FE0"/>
    <w:rsid w:val="6B5817DB"/>
    <w:rsid w:val="6B66599E"/>
    <w:rsid w:val="6B8539DB"/>
    <w:rsid w:val="6BA03C6E"/>
    <w:rsid w:val="6BBE2A44"/>
    <w:rsid w:val="6BD869D7"/>
    <w:rsid w:val="6BE93B59"/>
    <w:rsid w:val="6C390B47"/>
    <w:rsid w:val="6C9A74DF"/>
    <w:rsid w:val="6CE7635D"/>
    <w:rsid w:val="6D516BD0"/>
    <w:rsid w:val="6D772F0E"/>
    <w:rsid w:val="6D811A53"/>
    <w:rsid w:val="6DF855A5"/>
    <w:rsid w:val="6E0236FA"/>
    <w:rsid w:val="6E333671"/>
    <w:rsid w:val="6E644DE4"/>
    <w:rsid w:val="6E7603BF"/>
    <w:rsid w:val="6E7F7971"/>
    <w:rsid w:val="6E8A45EF"/>
    <w:rsid w:val="6E973CF6"/>
    <w:rsid w:val="6EA817B0"/>
    <w:rsid w:val="6ECC374D"/>
    <w:rsid w:val="6EEB3A0B"/>
    <w:rsid w:val="6F0B3F48"/>
    <w:rsid w:val="6F180E11"/>
    <w:rsid w:val="6F256D56"/>
    <w:rsid w:val="6F3726BE"/>
    <w:rsid w:val="6F436702"/>
    <w:rsid w:val="6F5F486C"/>
    <w:rsid w:val="6F651E3D"/>
    <w:rsid w:val="6FA53CA4"/>
    <w:rsid w:val="6FD06E62"/>
    <w:rsid w:val="6FF81EA9"/>
    <w:rsid w:val="70073254"/>
    <w:rsid w:val="701515B8"/>
    <w:rsid w:val="702D1B12"/>
    <w:rsid w:val="705A2BB1"/>
    <w:rsid w:val="705D181D"/>
    <w:rsid w:val="70794366"/>
    <w:rsid w:val="70985EDB"/>
    <w:rsid w:val="70F259EE"/>
    <w:rsid w:val="710A20F8"/>
    <w:rsid w:val="7111791C"/>
    <w:rsid w:val="71653B09"/>
    <w:rsid w:val="718B59D8"/>
    <w:rsid w:val="71994A80"/>
    <w:rsid w:val="719F5B17"/>
    <w:rsid w:val="723A5174"/>
    <w:rsid w:val="726156DF"/>
    <w:rsid w:val="72DC1A77"/>
    <w:rsid w:val="738400DE"/>
    <w:rsid w:val="74764846"/>
    <w:rsid w:val="74914D1F"/>
    <w:rsid w:val="74D25308"/>
    <w:rsid w:val="74F11E45"/>
    <w:rsid w:val="750B3237"/>
    <w:rsid w:val="75187047"/>
    <w:rsid w:val="75374A99"/>
    <w:rsid w:val="754D79A8"/>
    <w:rsid w:val="75873A09"/>
    <w:rsid w:val="758754F8"/>
    <w:rsid w:val="7595528B"/>
    <w:rsid w:val="75B615D1"/>
    <w:rsid w:val="75C95EA0"/>
    <w:rsid w:val="75D85E48"/>
    <w:rsid w:val="760301C7"/>
    <w:rsid w:val="7604731A"/>
    <w:rsid w:val="762C443C"/>
    <w:rsid w:val="762E36C1"/>
    <w:rsid w:val="769B6010"/>
    <w:rsid w:val="76C07457"/>
    <w:rsid w:val="76DB7A81"/>
    <w:rsid w:val="76E84982"/>
    <w:rsid w:val="76ED4430"/>
    <w:rsid w:val="771225BA"/>
    <w:rsid w:val="77187FD0"/>
    <w:rsid w:val="771A5907"/>
    <w:rsid w:val="78B519C9"/>
    <w:rsid w:val="78D84662"/>
    <w:rsid w:val="793B68D7"/>
    <w:rsid w:val="794564CA"/>
    <w:rsid w:val="79FE0B0E"/>
    <w:rsid w:val="7A085559"/>
    <w:rsid w:val="7A212A7B"/>
    <w:rsid w:val="7A4220CD"/>
    <w:rsid w:val="7AA44064"/>
    <w:rsid w:val="7AB1139A"/>
    <w:rsid w:val="7B2566E4"/>
    <w:rsid w:val="7B451B58"/>
    <w:rsid w:val="7C26559F"/>
    <w:rsid w:val="7C3F5CAE"/>
    <w:rsid w:val="7C665C3E"/>
    <w:rsid w:val="7C9D388C"/>
    <w:rsid w:val="7CEE4982"/>
    <w:rsid w:val="7CF53E01"/>
    <w:rsid w:val="7D0E6297"/>
    <w:rsid w:val="7D3C3608"/>
    <w:rsid w:val="7D4A7FBA"/>
    <w:rsid w:val="7D5850AE"/>
    <w:rsid w:val="7D8409A4"/>
    <w:rsid w:val="7DCE38F9"/>
    <w:rsid w:val="7DE4180E"/>
    <w:rsid w:val="7E3A08DE"/>
    <w:rsid w:val="7EC305DD"/>
    <w:rsid w:val="7EDD6A69"/>
    <w:rsid w:val="7F34091E"/>
    <w:rsid w:val="7F8C08AF"/>
    <w:rsid w:val="7FE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0066CC"/>
      <w:u w:val="none"/>
    </w:rPr>
  </w:style>
  <w:style w:type="character" w:styleId="13">
    <w:name w:val="HTML Definition"/>
    <w:basedOn w:val="10"/>
    <w:semiHidden/>
    <w:unhideWhenUsed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styleId="15">
    <w:name w:val="HTML Code"/>
    <w:basedOn w:val="10"/>
    <w:semiHidden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Keyboard"/>
    <w:basedOn w:val="10"/>
    <w:semiHidden/>
    <w:unhideWhenUsed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10"/>
    <w:semiHidden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styleId="20">
    <w:name w:val="Placeholder Text"/>
    <w:basedOn w:val="10"/>
    <w:unhideWhenUsed/>
    <w:qFormat/>
    <w:uiPriority w:val="99"/>
    <w:rPr>
      <w:color w:val="808080"/>
    </w:rPr>
  </w:style>
  <w:style w:type="character" w:customStyle="1" w:styleId="21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标题 2 字符"/>
    <w:basedOn w:val="10"/>
    <w:link w:val="2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4">
    <w:name w:val="页眉 字符"/>
    <w:basedOn w:val="10"/>
    <w:link w:val="6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5">
    <w:name w:val="页脚 字符"/>
    <w:basedOn w:val="10"/>
    <w:link w:val="5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页眉 Char"/>
    <w:basedOn w:val="10"/>
    <w:link w:val="6"/>
    <w:qFormat/>
    <w:uiPriority w:val="0"/>
  </w:style>
  <w:style w:type="character" w:customStyle="1" w:styleId="30">
    <w:name w:val="标题 2 Char"/>
    <w:basedOn w:val="10"/>
    <w:link w:val="2"/>
    <w:qFormat/>
    <w:uiPriority w:val="0"/>
    <w:rPr>
      <w:rFonts w:ascii="Calibri Light" w:hAnsi="Calibri Light" w:eastAsia="宋体" w:cs="Times New Roman"/>
      <w:b/>
      <w:sz w:val="32"/>
      <w:szCs w:val="32"/>
    </w:rPr>
  </w:style>
  <w:style w:type="character" w:customStyle="1" w:styleId="31">
    <w:name w:val="页脚 Char"/>
    <w:basedOn w:val="10"/>
    <w:link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CA128-C316-44D1-94D8-86F4D6741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8686</Words>
  <Characters>10092</Characters>
  <Lines>76</Lines>
  <Paragraphs>21</Paragraphs>
  <TotalTime>37</TotalTime>
  <ScaleCrop>false</ScaleCrop>
  <LinksUpToDate>false</LinksUpToDate>
  <CharactersWithSpaces>10513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2019-06-01T00:43:00Z</dcterms:created>
  <dc:creator>斑马线的留恋</dc:creator>
  <cp:lastModifiedBy>邱红日</cp:lastModifiedBy>
  <cp:lastPrinted>2022-03-07T02:54:00Z</cp:lastPrinted>
  <dcterms:modified xsi:type="dcterms:W3CDTF">2022-06-09T05:02:58Z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1A69FB7E88D44D91B55AB288B2EA600F</vt:lpwstr>
  </property>
  <property fmtid="{D5CDD505-2E9C-101B-9397-08002B2CF9AE}" pid="4" name="commondata">
    <vt:lpwstr>eyJoZGlkIjoiMmUyODU2YjJmOTA2ZDc1MTk1ZGFlMmQyYmZhY2VmOGYifQ==</vt:lpwstr>
  </property>
</Properties>
</file>