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  <w:highlight w:val="none"/>
          <w:lang w:val="en-US" w:eastAsia="zh-CN"/>
        </w:rPr>
        <w:t>附件一</w:t>
      </w:r>
      <w:bookmarkStart w:id="0" w:name="_GoBack"/>
      <w:bookmarkEnd w:id="0"/>
    </w:p>
    <w:p>
      <w:pPr>
        <w:jc w:val="center"/>
        <w:rPr>
          <w:rFonts w:asciiTheme="minorEastAsia" w:hAnsiTheme="minorEastAsia" w:cstheme="minorEastAsia"/>
          <w:b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  <w:highlight w:val="none"/>
        </w:rPr>
        <w:t>内蒙古天奇蒙药集团公开招标采购竞标书</w:t>
      </w:r>
    </w:p>
    <w:p>
      <w:pPr>
        <w:jc w:val="center"/>
        <w:rPr>
          <w:rFonts w:asciiTheme="minorEastAsia" w:hAnsiTheme="minorEastAsia" w:cstheme="minorEastAsia"/>
          <w:bCs/>
          <w:kern w:val="0"/>
          <w:sz w:val="36"/>
          <w:szCs w:val="36"/>
          <w:highlight w:val="none"/>
        </w:rPr>
      </w:pPr>
    </w:p>
    <w:p>
      <w:pPr>
        <w:jc w:val="center"/>
        <w:rPr>
          <w:rFonts w:asciiTheme="minorEastAsia" w:hAnsiTheme="minorEastAsia" w:cstheme="minorEastAsia"/>
          <w:b/>
          <w:kern w:val="0"/>
          <w:sz w:val="22"/>
          <w:highlight w:val="none"/>
        </w:rPr>
      </w:pPr>
      <w:r>
        <w:rPr>
          <w:rFonts w:hint="eastAsia" w:asciiTheme="minorEastAsia" w:hAnsiTheme="minorEastAsia" w:cstheme="minorEastAsia"/>
          <w:b/>
          <w:kern w:val="0"/>
          <w:sz w:val="22"/>
          <w:highlight w:val="none"/>
        </w:rPr>
        <w:t xml:space="preserve">                                                      编号：</w:t>
      </w:r>
    </w:p>
    <w:tbl>
      <w:tblPr>
        <w:tblStyle w:val="5"/>
        <w:tblW w:w="9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21"/>
        <w:gridCol w:w="699"/>
        <w:gridCol w:w="1072"/>
        <w:gridCol w:w="368"/>
        <w:gridCol w:w="238"/>
        <w:gridCol w:w="114"/>
        <w:gridCol w:w="1046"/>
        <w:gridCol w:w="582"/>
        <w:gridCol w:w="720"/>
        <w:gridCol w:w="540"/>
        <w:gridCol w:w="180"/>
        <w:gridCol w:w="72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竞标单位情况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名  称</w:t>
            </w:r>
          </w:p>
        </w:tc>
        <w:tc>
          <w:tcPr>
            <w:tcW w:w="353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483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有否经营证照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竞标商品情况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商品名称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gridSpan w:val="4"/>
            <w:vAlign w:val="center"/>
          </w:tcPr>
          <w:p>
            <w:pPr>
              <w:ind w:firstLine="240" w:firstLineChars="100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可供数量</w:t>
            </w:r>
          </w:p>
          <w:p>
            <w:pPr>
              <w:ind w:firstLine="240" w:firstLineChars="100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（公斤）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采收时间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加工方法</w:t>
            </w:r>
          </w:p>
        </w:tc>
        <w:tc>
          <w:tcPr>
            <w:tcW w:w="399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运输方式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竞标价格（含发票含运费）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包装材料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发货地点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交货期限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56" w:type="dxa"/>
            <w:gridSpan w:val="1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商品质量及规格情况简述：（请如实填写，有成分含量的请标明质量指标）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40" w:type="dxa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竞标说明</w:t>
            </w:r>
          </w:p>
        </w:tc>
        <w:tc>
          <w:tcPr>
            <w:tcW w:w="9356" w:type="dxa"/>
            <w:gridSpan w:val="1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竞标单位、人备注：竞标单位、人签名：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6" w:type="dxa"/>
            <w:gridSpan w:val="15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以下由招标单位填写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选标结果</w:t>
            </w:r>
          </w:p>
        </w:tc>
        <w:tc>
          <w:tcPr>
            <w:tcW w:w="900" w:type="dxa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中标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中标数量</w:t>
            </w:r>
          </w:p>
        </w:tc>
        <w:tc>
          <w:tcPr>
            <w:tcW w:w="1980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2156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落标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处理意见</w:t>
            </w:r>
          </w:p>
        </w:tc>
        <w:tc>
          <w:tcPr>
            <w:tcW w:w="5396" w:type="dxa"/>
            <w:gridSpan w:val="9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6" w:type="dxa"/>
            <w:gridSpan w:val="15"/>
          </w:tcPr>
          <w:p>
            <w:pPr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备注：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highlight w:val="none"/>
              </w:rPr>
              <w:t>1、竞标客户须提供竞标样品一式两份（自己留存一份，以便与来货比对，中标来货质量须与样品一致）。2、报价单位需在报价单加盖单位公章，个人投标需签字确认。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9632B"/>
    <w:rsid w:val="047F50EE"/>
    <w:rsid w:val="063C2E48"/>
    <w:rsid w:val="0B5772EF"/>
    <w:rsid w:val="18E4456E"/>
    <w:rsid w:val="1A9C2142"/>
    <w:rsid w:val="3C9E7906"/>
    <w:rsid w:val="3FF5458B"/>
    <w:rsid w:val="49763C9C"/>
    <w:rsid w:val="4D2D2AEE"/>
    <w:rsid w:val="554F7FFC"/>
    <w:rsid w:val="60AF35D3"/>
    <w:rsid w:val="642D1423"/>
    <w:rsid w:val="6FCF5CEF"/>
    <w:rsid w:val="765368C6"/>
    <w:rsid w:val="7D8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 w:val="0"/>
      <w:adjustRightInd/>
      <w:snapToGrid/>
      <w:spacing w:before="100" w:beforeLines="100" w:after="100" w:afterLines="100" w:line="480" w:lineRule="exact"/>
      <w:ind w:firstLine="0" w:firstLineChars="0"/>
      <w:jc w:val="center"/>
      <w:outlineLvl w:val="0"/>
    </w:pPr>
    <w:rPr>
      <w:rFonts w:ascii="黑体" w:hAnsi="黑体" w:eastAsia="黑体" w:cs="Times New Roman"/>
      <w:b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after="50" w:afterLines="50"/>
      <w:ind w:firstLine="0" w:firstLineChars="0"/>
      <w:jc w:val="center"/>
      <w:outlineLvl w:val="1"/>
    </w:pPr>
    <w:rPr>
      <w:rFonts w:ascii="黑体" w:hAnsi="黑体" w:eastAsia="黑体" w:cs="Times New Roman"/>
      <w:b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480" w:lineRule="exact"/>
      <w:outlineLvl w:val="2"/>
    </w:pPr>
    <w:rPr>
      <w:rFonts w:eastAsia="黑体"/>
      <w:sz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locked/>
    <w:uiPriority w:val="99"/>
    <w:rPr>
      <w:rFonts w:ascii="黑体" w:hAnsi="黑体" w:eastAsia="黑体" w:cs="Times New Roman"/>
      <w:b/>
      <w:kern w:val="44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2019-06-03T05:55:46Z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